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Ministry of Science and Higher Education of the Republic of Kazakhstan</w:t>
      </w:r>
    </w:p>
    <w:p/>
    <w:p>
      <w:pPr>
        <w:jc w:val="center"/>
      </w:pPr>
      <w:r>
        <w:t>D.Serikbayev EKTU</w:t>
      </w:r>
    </w:p>
    <w:p/>
    <w:p/>
    <w:p>
      <w:pPr>
        <w:ind w:left="6100"/>
      </w:pPr>
      <w:r>
        <w:t>APPROVED:</w:t>
      </w:r>
    </w:p>
    <w:p>
      <w:pPr>
        <w:ind w:left="6100"/>
      </w:pPr>
      <w:r>
        <w:t>Dean of ISoE:</w:t>
      </w:r>
    </w:p>
    <w:p>
      <w:pPr>
        <w:ind w:left="6100"/>
      </w:pPr>
      <w:r>
        <w:t>Rakhmetullina Z.T.</w:t>
      </w:r>
    </w:p>
    <w:p>
      <w:pPr>
        <w:ind w:left="6100"/>
      </w:pPr>
      <w:r>
        <w:t>_____________ </w:t>
      </w:r>
      <w:r>
        <w:t>2025</w:t>
      </w:r>
      <w:r>
        <w:t xml:space="preserve"> y.</w:t>
      </w:r>
    </w:p>
    <w:p/>
    <w:p/>
    <w:p/>
    <w:p/>
    <w:p/>
    <w:p/>
    <w:p/>
    <w:p/>
    <w:p/>
    <w:p>
      <w:pPr>
        <w:jc w:val="center"/>
      </w:pPr>
      <w:r>
        <w:rPr>
          <w:b w:val="1"/>
        </w:rPr>
        <w:t>PHYSICAL OPTICS</w:t>
      </w:r>
    </w:p>
    <w:p>
      <w:pPr>
        <w:jc w:val="center"/>
      </w:pPr>
      <w:r>
        <w:t>Syllabus</w:t>
      </w:r>
    </w:p>
    <w:p/>
    <w:p/>
    <w:p/>
    <w:p/>
    <w:p>
      <w:r>
        <w:t>Programme of Study: 6B05301 Technical physics</w:t>
      </w:r>
    </w:p>
    <w:p>
      <w:r>
        <w:t>Course code: FO2210</w:t>
      </w:r>
    </w:p>
    <w:p>
      <w:r>
        <w:t>Number of credits: 5</w:t>
      </w:r>
    </w:p>
    <w:p>
      <w:r>
        <w:t>Cycle: BD</w:t>
      </w:r>
    </w:p>
    <w:p>
      <w:r>
        <w:t>Component: UC</w:t>
      </w:r>
    </w:p>
    <w:p/>
    <w:p/>
    <w:p/>
    <w:p/>
    <w:p/>
    <w:p/>
    <w:p/>
    <w:p/>
    <w:p/>
    <w:p/>
    <w:p/>
    <w:p/>
    <w:p/>
    <w:p>
      <w:pPr>
        <w:jc w:val="center"/>
      </w:pPr>
      <w:r>
        <w:t>Ust-Kamenogorsk,</w:t>
      </w:r>
      <w:r>
        <w:t xml:space="preserve"> 2025</w:t>
      </w:r>
      <w:r>
        <w:br w:type="page"/>
      </w:r>
    </w:p>
    <w:p>
      <w:pPr>
        <w:ind w:firstLine="567"/>
      </w:pPr>
      <w:r>
        <w:t>The syllabus was developed at «ISoE»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p>
      <w:r>
        <w:t>Approved by the Quality Assurance Commission</w:t>
      </w:r>
    </w:p>
    <w:p/>
    <w:p>
      <w:pPr>
        <w:tabs>
          <w:tab w:val="left" w:pos="6500"/>
        </w:tabs>
      </w:pPr>
      <w:r>
        <w:t>Chairperson</w:t>
        <w:tab/>
        <w:r>
          <w:t>ФИО</w:t>
        </w:r>
      </w:r>
    </w:p>
    <w:p>
      <w:r>
        <w:t xml:space="preserve">Date    </w:t>
      </w:r>
      <w:r>
        <w:t>29.08.2024</w:t>
      </w:r>
      <w:r>
        <w:t xml:space="preserve"> y.   minutes </w:t>
      </w:r>
      <w:r>
        <w:t>№1</w:t>
      </w:r>
    </w:p>
    <w:p/>
    <w:p>
      <w:pPr>
        <w:tabs>
          <w:tab w:val="left" w:pos="6500"/>
        </w:tabs>
        <w:ind w:left="6500" w:hanging="6500"/>
        <w:jc w:val="left"/>
      </w:pPr>
      <w:r>
        <w:t>Head of the educational program</w:t>
        <w:tab/>
      </w:r>
      <w:r>
        <w:t>Moldabaeva G.S.</w:t>
      </w:r>
    </w:p>
    <w:p>
      <w:pPr>
        <w:tabs>
          <w:tab w:val="left" w:pos="6500"/>
        </w:tabs>
        <w:ind w:left="6500" w:hanging="6500"/>
        <w:jc w:val="left"/>
      </w:pPr>
      <w:r>
        <w:tab/>
      </w:r>
      <w:r>
        <w:t>6B05301</w:t>
      </w:r>
    </w:p>
    <w:p/>
    <w:p>
      <w:pPr>
        <w:tabs>
          <w:tab w:val="left" w:pos="6500"/>
        </w:tabs>
        <w:ind w:left="6500" w:hanging="6500"/>
        <w:jc w:val="left"/>
      </w:pPr>
      <w:r>
        <w:t>Library employee</w:t>
        <w:tab/>
      </w:r>
      <w:r>
        <w:t>ФИО</w:t>
      </w:r>
    </w:p>
    <w:p/>
    <w:p>
      <w:pPr>
        <w:tabs>
          <w:tab w:val="left" w:pos="6500"/>
        </w:tabs>
        <w:ind w:left="6500" w:hanging="6500"/>
        <w:jc w:val="left"/>
      </w:pPr>
      <w:r>
        <w:t>Developed by</w:t>
        <w:tab/>
      </w:r>
      <w:r>
        <w:t>Bayatanova L.B.</w:t>
      </w:r>
    </w:p>
    <w:p>
      <w:pPr>
        <w:tabs>
          <w:tab w:val="left" w:pos="6500"/>
        </w:tabs>
        <w:ind w:left="6500" w:hanging="6500"/>
        <w:jc w:val="left"/>
      </w:pPr>
      <w:r>
        <w:tab/>
      </w:r>
      <w:r>
        <w:t>Associate professor</w:t>
      </w:r>
    </w:p>
    <w:p>
      <w:pPr>
        <w:tabs>
          <w:tab w:val="left" w:pos="6500"/>
        </w:tabs>
        <w:ind w:left="6500" w:hanging="6500"/>
        <w:jc w:val="left"/>
      </w:pPr>
      <w:r>
        <w:tab/>
      </w:r>
      <w:r>
        <w:t>Moldabaeva G.S.</w:t>
      </w:r>
    </w:p>
    <w:p>
      <w:pPr>
        <w:tabs>
          <w:tab w:val="left" w:pos="6500"/>
        </w:tabs>
        <w:ind w:left="6500" w:hanging="6500"/>
        <w:jc w:val="left"/>
      </w:pPr>
      <w:r>
        <w:tab/>
      </w:r>
      <w:r>
        <w:t>Lecturer</w:t>
      </w:r>
    </w:p>
    <w:p>
      <w:pPr>
        <w:tabs>
          <w:tab w:val="left" w:pos="6500"/>
        </w:tabs>
        <w:ind w:left="6500" w:hanging="6500"/>
        <w:jc w:val="left"/>
      </w:pPr>
      <w:r>
        <w:tab/>
      </w:r>
      <w:r>
        <w:t>Anuarbekova S.D.</w:t>
      </w:r>
    </w:p>
    <w:p>
      <w:pPr>
        <w:tabs>
          <w:tab w:val="left" w:pos="6500"/>
        </w:tabs>
        <w:ind w:left="6500" w:hanging="6500"/>
        <w:jc w:val="left"/>
      </w:pPr>
      <w:r>
        <w:tab/>
      </w:r>
      <w:r>
        <w:t>Lecturer</w:t>
      </w:r>
    </w:p>
    <w:p>
      <w:pPr>
        <w:tabs>
          <w:tab w:val="left" w:pos="6500"/>
        </w:tabs>
        <w:ind w:left="6500" w:hanging="6500"/>
        <w:jc w:val="left"/>
      </w:pPr>
      <w:r>
        <w:tab/>
      </w:r>
      <w:r>
        <w:t>Aringozhina Z.E.</w:t>
      </w:r>
    </w:p>
    <w:p>
      <w:pPr>
        <w:tabs>
          <w:tab w:val="left" w:pos="6500"/>
        </w:tabs>
        <w:ind w:left="6500" w:hanging="6500"/>
        <w:jc w:val="left"/>
      </w:pPr>
      <w:r>
        <w:tab/>
      </w:r>
      <w:r>
        <w:t>жоқ</w:t>
      </w:r>
    </w:p>
    <w:p/>
    <w:p/>
    <w:p>
      <w:r>
        <w:br w:type="page"/>
      </w:r>
    </w:p>
    <w:p>
      <w:pPr>
        <w:jc w:val="center"/>
      </w:pPr>
      <w:r>
        <w:rPr>
          <w:b w:val="1"/>
        </w:rPr>
        <w:t>1 COURSE DESCRIPTION. ITS PLACE IN THE ACADEMIC PROCESS</w:t>
      </w:r>
    </w:p>
    <w:p/>
    <w:p>
      <w:pPr>
        <w:jc w:val="center"/>
      </w:pPr>
      <w:r>
        <w:rPr>
          <w:b w:val="1"/>
        </w:rPr>
        <w:t>1.1 Course Overview</w:t>
      </w:r>
    </w:p>
    <w:p/>
    <w:p>
      <w:pPr>
        <w:ind w:firstLine="567"/>
      </w:pPr>
      <w:r>
        <w:t>This course covers the theory of electromagnetic wave radiation, the processes of light absorption and scattering are investigated, the basic laws of geometric optics are derived, the issues of diffraction and interference of light, reflection and refraction of light waves are also considered, which will allow students to have an idea for a theoretical description of the effects associated with the propagation of electromagnetic waves in different media for their further practical application.</w:t>
      </w:r>
    </w:p>
    <w:p/>
    <w:p>
      <w:pPr>
        <w:jc w:val="center"/>
      </w:pPr>
      <w:r>
        <w:rPr>
          <w:b w:val="1"/>
        </w:rPr>
        <w:t>1.2 Goals and Objectives of the Course</w:t>
      </w:r>
    </w:p>
    <w:p/>
    <w:p>
      <w:pPr>
        <w:ind w:firstLine="567"/>
      </w:pPr>
      <w:r>
        <w:t>Goals of the course:</w:t>
      </w:r>
    </w:p>
    <w:p>
      <w:pPr>
        <w:ind w:firstLine="567"/>
      </w:pPr>
      <w:r>
        <w:t>to give students a correct understanding of the physical content of geometric and corpuscular optics; - to give students a correct understanding of the laws of the world, a clear understanding of the physical nature of phenomena that obey the laws of physical optics; - to teach students to use fundamental, general and approximate methods for solving the main problems of physical optics and effectively use them in practice.</w:t>
      </w:r>
    </w:p>
    <w:p/>
    <w:p/>
    <w:p>
      <w:pPr>
        <w:ind w:firstLine="567"/>
      </w:pPr>
      <w:r>
        <w:t>Objectives of the course:</w:t>
      </w:r>
    </w:p>
    <w:p>
      <w:pPr>
        <w:ind w:firstLine="567"/>
      </w:pPr>
      <w:r>
        <w:t>
                      - As a result of studying the course, students should: - know the basic physical laws of physical optics, the consequences arising from them; - master optical devices and mathematical apparatus of physical optics and know the principles of its application to solve standard problems of physical optics; - be able to correctly explain the fundamental concepts of physical optics and its most important applications, such as interference, light polarization, diffraction, etc.</w:t>
      </w:r>
    </w:p>
    <w:p/>
    <w:p>
      <w:pPr>
        <w:jc w:val="center"/>
      </w:pPr>
      <w:r>
        <w:rPr>
          <w:b w:val="1"/>
        </w:rPr>
        <w:t>1.3 Цели устойчивого развития</w:t>
      </w:r>
    </w:p>
    <w:p/>
    <w:p>
      <w:pPr>
        <w:jc w:val="both"/>
        <w:ind w:firstLine="567"/>
      </w:pPr>
      <w:r>
        <w:t>Goal 4. Ensuring inclusive and equitable quality education and promoting lifelong learning opportunities for all</w:t>
      </w:r>
    </w:p>
    <w:p>
      <w:pPr>
        <w:jc w:val="both"/>
        <w:ind w:firstLine="567"/>
      </w:pPr>
      <w:r>
        <w:t>Goal 9. Build resilient infrastructure, promote sustainable industrialization and foster innovation</w:t>
      </w:r>
    </w:p>
    <w:p>
      <w:pPr>
        <w:jc w:val="both"/>
        <w:ind w:firstLine="567"/>
      </w:pPr>
      <w:r>
        <w:t>Goal 17. Revitalize the global partnership for sustainable development</w:t>
      </w:r>
    </w:p>
    <w:p/>
    <w:p>
      <w:pPr>
        <w:jc w:val="center"/>
      </w:pPr>
      <w:r>
        <w:rPr>
          <w:b w:val="1"/>
        </w:rPr>
        <w:t>1.4 Learning Outcomes</w:t>
      </w:r>
    </w:p>
    <w:p/>
    <w:p>
      <w:pPr>
        <w:ind w:firstLine="567"/>
      </w:pPr>
      <w:r>
        <w:t>Learning outcomes are determined based on Dublin Descriptors for the appropriate educational level and are expressed through competencies.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Core competencies to be formed</w:t>
            </w:r>
          </w:p>
        </w:tc>
        <w:tc>
          <w:tcPr>
            <w:gridSpan w:val="2"/>
          </w:tcPr>
          <w:p>
            <w:pPr>
              <w:jc w:val="center"/>
            </w:pPr>
            <w:r>
              <w:t>Learning outcomes (units of core competencies)</w:t>
            </w:r>
          </w:p>
        </w:tc>
      </w:tr>
      <w:tr>
        <w:trPr>
          <w:tblHeader w:val="1"/>
        </w:trPr>
        <w:tc>
          <w:tcPr>
            <w:vMerge w:val="continue"/>
          </w:tcPr>
          <w:p/>
        </w:tc>
        <w:tc>
          <w:tcPr>
            <w:tcW w:w="2015" w:type="pct"/>
          </w:tcPr>
          <w:p>
            <w:pPr>
              <w:jc w:val="center"/>
            </w:pPr>
            <w:r>
              <w:t>Programme of study</w:t>
            </w:r>
          </w:p>
        </w:tc>
        <w:tc>
          <w:tcPr>
            <w:tcW w:w="1866" w:type="pct"/>
          </w:tcPr>
          <w:p>
            <w:pPr>
              <w:jc w:val="center"/>
            </w:pPr>
            <w:r>
              <w:t>Course</w:t>
            </w:r>
          </w:p>
        </w:tc>
      </w:tr>
      <w:tr>
        <w:tc>
          <w:tcPr>
            <w:vMerge w:val="restart"/>
          </w:tcPr>
          <w:p>
            <w:pPr>
              <w:jc w:val="center"/>
            </w:pPr>
            <w:r>
              <w:rPr>
                <w:sz w:val="20"/>
              </w:rPr>
              <w:t>КК6 - Knowledge of the basic concepts and laws of physics, understanding of the physical meaning of concepts and quantities, knowledge of physical phenomena, laws and theories.</w:t>
            </w:r>
          </w:p>
        </w:tc>
        <w:tc>
          <w:p>
            <w:r>
              <w:rPr>
                <w:sz w:val="20"/>
              </w:rPr>
              <w:t>РО9 - Analyze and find methods for solving physical problems for the formation of skills for processing measurement results, identify and eliminate safety violations during experimental work.</w:t>
            </w:r>
          </w:p>
        </w:tc>
        <w:tc>
          <w:tcPr>
            <w:vMerge w:val="restart"/>
          </w:tcPr>
          <w:p>
            <w:pPr>
              <w:ind w:firstLine="567"/>
            </w:pPr>
            <w:r>
              <w:rPr>
                <w:sz w:val="20"/>
              </w:rPr>
              <w:t>- laws and phenomena of physical optics, their essence and visual manifestation; terms, definitions, designations of basic quantities; units of light quantities; on the interaction of light waves with the optical medium( matter); typical optical devices for obtaining the effect of the phenomena of interference, diffraction, polarization, and dispersion of light.</w:t>
            </w:r>
          </w:p>
          <w:p>
            <w:pPr>
              <w:ind w:firstLine="567"/>
            </w:pPr>
            <w:r>
              <w:rPr>
                <w:sz w:val="20"/>
              </w:rPr>
              <w:t>- make a diagram of a laboratory installation and evaluate the resulting picture of a physical phenomenon; make measurements of light quantities.</w:t>
            </w:r>
          </w:p>
          <w:p>
            <w:pPr>
              <w:ind w:firstLine="567"/>
            </w:pPr>
            <w:r>
              <w:rPr>
                <w:sz w:val="20"/>
              </w:rPr>
              <w:t>- understand the essence and social significance of your future profession, and show a steady interest in it.</w:t>
            </w:r>
          </w:p>
          <w:p>
            <w:pPr>
              <w:ind w:firstLine="567"/>
            </w:pPr>
            <w:r>
              <w:rPr>
                <w:sz w:val="20"/>
              </w:rPr>
              <w:t>- use modern media, technical and software tools for implementing information processes, navigate the flow of scientific and technical information to improve the organization and modernization of technological processes in the industry.</w:t>
            </w:r>
          </w:p>
          <w:p>
            <w:pPr>
              <w:ind w:firstLine="567"/>
            </w:pPr>
            <w:r>
              <w:rPr>
                <w:sz w:val="20"/>
              </w:rPr>
              <w:t>- organize your own activities, choose standard methods and ways of performing professional tasks, evaluate their effectiveness and quality; make decisions in standard and non-standard situations and be responsible for them.</w:t>
            </w:r>
          </w:p>
        </w:tc>
      </w:tr>
      <w:tr>
        <w:tc>
          <w:tcPr>
            <w:vMerge w:val="restart"/>
          </w:tcPr>
          <w:p>
            <w:pPr>
              <w:jc w:val="center"/>
            </w:pPr>
            <w:r>
              <w:rPr>
                <w:sz w:val="20"/>
              </w:rPr>
              <w:t>КК7 - The ability to use the basics of economic knowledge and labor protection in various spheres of life.</w:t>
            </w:r>
          </w:p>
        </w:tc>
        <w:tc>
          <w:p>
            <w:r>
              <w:rPr>
                <w:sz w:val="20"/>
              </w:rPr>
              <w:t>РО10 - Apply the acquired knowledge about the equilibrium states of macroscopic systems for spectrometry of various objects, use labor protection regulations and knowledge of the basics of economics when planning research.</w:t>
            </w:r>
          </w:p>
        </w:tc>
        <w:tc>
          <w:tcPr>
            <w:vMerge w:val="continue"/>
          </w:tcPr>
          <w:p/>
        </w:tc>
      </w:tr>
    </w:tbl>
    <w:p/>
    <w:p>
      <w:pPr>
        <w:jc w:val="center"/>
      </w:pPr>
      <w:r>
        <w:rPr>
          <w:b w:val="1"/>
        </w:rPr>
        <w:t>1.5 Educational Technologies Used in the Course</w:t>
      </w:r>
    </w:p>
    <w:p/>
    <w:p>
      <w:pPr>
        <w:jc w:val="center"/>
      </w:pPr>
      <w:r>
        <w:rPr>
          <w:b w:val="1"/>
        </w:rPr>
        <w:t>1.5.1 Modern Educational Technologies</w:t>
      </w:r>
    </w:p>
    <w:p/>
    <w:p>
      <w:pPr>
        <w:ind w:firstLine="567"/>
      </w:pPr>
      <w:r>
        <w:t>The following educational technologies are used during the training:</w:t>
      </w:r>
    </w:p>
    <w:p>
      <w:pPr>
        <w:ind w:firstLine="567"/>
      </w:pPr>
      <w:r>
        <w:t>- When conducting training sessions, the following educational technologies are provided for:
- interactive lecture (application of the following active forms of learning: guided discussion or conversation; moderation; demonstration of slides or educational films; brainstorming; motivational speech);
- building scenarios for the development of various situations based on the specified conditions;
- information and communication (for example, classes in a computer class using professional application software packages);
- search and research (independent research activity of students in the learning process);
- solving educational tasks.</w:t>
      </w:r>
    </w:p>
    <w:p/>
    <w:p>
      <w:pPr>
        <w:jc w:val="center"/>
      </w:pPr>
      <w:r>
        <w:rPr>
          <w:b w:val="1"/>
        </w:rPr>
        <w:t>1.5.2 Adaptive Learning Technologies (Inclusive Education)</w:t>
      </w:r>
    </w:p>
    <w:p/>
    <w:p>
      <w:pPr>
        <w:ind w:firstLine="567"/>
      </w:pPr>
      <w:r>
        <w:t>The following Learner-adaptive educational technologies can be used in education for persons with special needs:</w:t>
      </w:r>
    </w:p>
    <w:p>
      <w:pPr>
        <w:ind w:firstLine="567"/>
      </w:pPr>
      <w:r>
        <w:t>- - distance educational programs;
- personality-oriented (for example, the use of an on - screen keyboard and alternative information input devices for students with musculoskeletal disorders; equipment of the classroom, where students with hearing impairment study with computer equipment, audio equipment, video equipment, electronic whiteboard);
- subject-oriented (the process of goal formation, i.e. goals are formed through their results, expressed in the actions of students);
- conducting additional individual consultations and classes with students, organized to assist in the development of educational material.</w:t>
      </w:r>
    </w:p>
    <w:p/>
    <w:p/>
    <w:p>
      <w:pPr>
        <w:jc w:val="center"/>
      </w:pPr>
      <w:r>
        <w:rPr>
          <w:b w:val="1"/>
        </w:rPr>
        <w:t>1.6 Prerequisites</w:t>
      </w:r>
    </w:p>
    <w:p/>
    <w:p>
      <w:pPr>
        <w:ind w:firstLine="567"/>
      </w:pPr>
      <w:r>
        <w:t>- Physical Principles of Mechanics</w:t>
      </w:r>
    </w:p>
    <w:p/>
    <w:p>
      <w:pPr>
        <w:jc w:val="center"/>
      </w:pPr>
      <w:r>
        <w:rPr>
          <w:b w:val="1"/>
        </w:rPr>
        <w:t>1.7 Postrequisites</w:t>
      </w:r>
    </w:p>
    <w:p/>
    <w:p>
      <w:pPr>
        <w:ind w:firstLine="567"/>
      </w:pPr>
    </w:p>
    <w:p/>
    <w:p>
      <w:pPr>
        <w:jc w:val="center"/>
      </w:pPr>
      <w:r>
        <w:rPr>
          <w:b w:val="1"/>
        </w:rPr>
        <w:t>1.8 Course Workload</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Types of classes</w:t>
            </w:r>
          </w:p>
        </w:tc>
        <w:tc>
          <w:tcPr>
            <w:tcW w:type="pct" w:w="1500"/>
          </w:tcPr>
          <w:p>
            <w:pPr>
              <w:jc w:val="center"/>
            </w:pPr>
            <w:r>
              <w:t>hours</w:t>
            </w:r>
          </w:p>
        </w:tc>
      </w:tr>
      <w:tr>
        <w:tc>
          <w:p>
            <w:r>
              <w:t>Lectures</w:t>
            </w:r>
          </w:p>
        </w:tc>
        <w:tc>
          <w:p>
            <w:pPr>
              <w:jc w:val="center"/>
            </w:pPr>
            <w:r>
              <w:t>15</w:t>
            </w:r>
          </w:p>
        </w:tc>
      </w:tr>
      <w:tr>
        <w:tc>
          <w:p>
            <w:r>
              <w:t>Practical classes</w:t>
            </w:r>
          </w:p>
        </w:tc>
        <w:tc>
          <w:p>
            <w:pPr>
              <w:jc w:val="center"/>
            </w:pPr>
            <w:r>
              <w:t>15</w:t>
            </w:r>
          </w:p>
        </w:tc>
      </w:tr>
      <w:tr>
        <w:tc>
          <w:p>
            <w:r>
              <w:t>Laboratory classes</w:t>
            </w:r>
          </w:p>
        </w:tc>
        <w:tc>
          <w:p>
            <w:pPr>
              <w:jc w:val="center"/>
            </w:pPr>
            <w:r>
              <w:t>15</w:t>
            </w:r>
          </w:p>
        </w:tc>
      </w:tr>
      <w:tr>
        <w:tc>
          <w:p>
            <w:r>
              <w:t>SAWTG (Student Autonomous Work under Teacher Guidance)</w:t>
            </w:r>
          </w:p>
        </w:tc>
        <w:tc>
          <w:p>
            <w:pPr>
              <w:jc w:val="center"/>
            </w:pPr>
            <w:r>
              <w:t>30</w:t>
            </w:r>
          </w:p>
        </w:tc>
      </w:tr>
      <w:tr>
        <w:tc>
          <w:p>
            <w:r>
              <w:t>SAW (Student autonomous work)</w:t>
            </w:r>
          </w:p>
        </w:tc>
        <w:tc>
          <w:p>
            <w:pPr>
              <w:jc w:val="center"/>
            </w:pPr>
            <w:r>
              <w:t>75</w:t>
            </w:r>
          </w:p>
        </w:tc>
      </w:tr>
      <w:tr>
        <w:tc>
          <w:p>
            <w:pPr>
              <w:jc w:val="left"/>
            </w:pPr>
            <w:r>
              <w:t>Final assessment method</w:t>
            </w:r>
          </w:p>
        </w:tc>
        <w:tc>
          <w:p>
            <w:pPr>
              <w:jc w:val="center"/>
            </w:pPr>
            <w:r>
              <w:t>Exam</w:t>
            </w:r>
          </w:p>
        </w:tc>
      </w:tr>
    </w:tbl>
    <w:p/>
    <w:p>
      <w:pPr>
        <w:jc w:val="center"/>
      </w:pPr>
      <w:r>
        <w:rPr>
          <w:b w:val="1"/>
        </w:rPr>
        <w:t>2 COURSE CONTENT</w:t>
      </w:r>
    </w:p>
    <w:p/>
    <w:p>
      <w:pPr>
        <w:jc w:val="center"/>
      </w:pPr>
      <w:r>
        <w:rPr>
          <w:b w:val="1"/>
        </w:rPr>
        <w:t>2.1 Course Topics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Topic, content</w:t>
            </w:r>
          </w:p>
        </w:tc>
        <w:tc>
          <w:tcPr>
            <w:tcW w:w="818" w:type="pct"/>
          </w:tcPr>
          <w:p>
            <w:pPr>
              <w:jc w:val="center"/>
            </w:pPr>
            <w:r>
              <w:t>Workload (hours)</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Reading</w:t>
            </w:r>
          </w:p>
        </w:tc>
      </w:tr>
      <w:tr>
        <w:tc>
          <w:tcPr>
            <w:gridSpan w:val="6"/>
          </w:tcPr>
          <w:p>
            <w:pPr>
              <w:jc w:val="center"/>
            </w:pPr>
            <w:r>
              <w:rPr>
                <w:b w:val="1"/>
              </w:rPr>
              <w:t>Lectures</w:t>
            </w:r>
          </w:p>
        </w:tc>
      </w:tr>
      <w:tr>
        <w:tc>
          <w:p>
            <w:pPr>
              <w:jc w:val="center"/>
            </w:pPr>
            <w:r>
              <w:t>1</w:t>
            </w:r>
          </w:p>
        </w:tc>
        <w:tc>
          <w:p>
            <w:r>
              <w:rPr>
                <w:sz w:val="22"/>
                <w:b w:val="1"/>
              </w:rPr>
              <w:t>Topic 1. Geometric optics: Laws of geometric optics. </w:t>
            </w:r>
          </w:p>
          <w:p>
            <w:r>
              <w:rPr>
                <w:sz w:val="22"/>
              </w:rPr>
              <w:t>
                <w:t> Centered optical systems. Restriction of light beams in optical systems. Fermat's principle. Reflection and refraction of light on spherical surfaces. Thin lenses. Image of objects. Optical devices. Aberration of optical devices. Elements of electronic optics.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2</w:t>
            </w:r>
          </w:p>
        </w:tc>
        <w:tc>
          <w:p>
            <w:r>
              <w:rPr>
                <w:sz w:val="22"/>
                <w:b w:val="1"/>
              </w:rPr>
              <w:t>Topic 2. Photometric concepts and quantities: Energy quantities. </w:t>
            </w:r>
          </w:p>
          <w:p>
            <w:r>
              <w:rPr>
                <w:sz w:val="22"/>
              </w:rPr>
              <w:t>
                <w:t> The energy strength and brightness of the radiation. Energy luminosity and illumination. Photometric values. Luminous flux. Photometric brightness, luminosity, and illuminance. Relations between the energy and light characteristics of radiation.</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3</w:t>
            </w:r>
          </w:p>
        </w:tc>
        <w:tc>
          <w:p>
            <w:r>
              <w:rPr>
                <w:sz w:val="22"/>
                <w:b w:val="1"/>
              </w:rPr>
              <w:t>Topic 3. Electromagnetic waves: Fundamentals of the electromagnetic theory of light. </w:t>
            </w:r>
          </w:p>
          <w:p>
            <w:r>
              <w:rPr>
                <w:sz w:val="22"/>
              </w:rPr>
              <w:t>
                <w:t> The optical range of electromagnetic waves. Properties of electromagnetic waves. The energy flux density and the pulse of electromagnetic waves. Superposition of traveling plane electromagnetic waves. Heartbeats. Standing waves. Reflection and refraction of light at the interface of two dielectrics.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4</w:t>
            </w:r>
          </w:p>
        </w:tc>
        <w:tc>
          <w:p>
            <w:r>
              <w:rPr>
                <w:sz w:val="22"/>
                <w:b w:val="1"/>
              </w:rPr>
              <w:t>Topic 4. Wave optics: Light interference. </w:t>
            </w:r>
          </w:p>
          <w:p>
            <w:r>
              <w:rPr>
                <w:sz w:val="22"/>
              </w:rPr>
              <w:t>
                <w:t> Coherent waves, methods of their production in optics. Intensity when two monochromatic coherent waves are superimposed. Interference of non-monochromatic light. Interference caused by dividing the amplitude and dividing the wave front. Michelson, Jamin, Mach-Zehnder, and Twyman-Green interferometers. Young's slits, Fresnel's biprism, Fresnel mirrors. Interference in thin films and plates. Lines of equal slope and equal thickness. Enlightenment of optics. Multipath interference. Diffraction. The Fresnel zone method. The Kirchhoff approximation. Fresnel diffraction on a hole and an opaque screen. Fraunhofer diffraction. Diffraction on the slit and on the hole. Diffraction grating. The dispersion and resolution of the lattice. Reflective diffraction gratings. The oblique fall of the rays on the grid. X-ray diffraction. Amplitude-phase lattices. Diffraction and spectral analysis. Holography. The polarization of light. Linear polarization. Superposition of linearly polarized waves. Elliptical and circular polarizations. Propagation of light waves in an anisotropic medium. Ellipsoid of radial velocities. Optical axis. Uniaxial and biaxial crystals. Double refraction. Brewster's law. Analysis of polarized light. Malus ' law. Polarizing devices. Rotation of the plane of polarization in crystalline and amorphous bodies. Artificial anisotropy under deformation, under the influence of electric and magnetic fields.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5</w:t>
            </w:r>
          </w:p>
        </w:tc>
        <w:tc>
          <w:p>
            <w:r>
              <w:rPr>
                <w:sz w:val="22"/>
                <w:b w:val="1"/>
              </w:rPr>
              <w:t>Topic 5. Wave optics: Interference of light. </w:t>
            </w:r>
          </w:p>
          <w:p>
            <w:r>
              <w:rPr>
                <w:sz w:val="22"/>
              </w:rPr>
              <w:t>
                <w:t> Coherent waves, methods of their production in optics. The intensity when two monochromatic coherent waves are superimposed. Interference of non-monochromatic light.</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6</w:t>
            </w:r>
          </w:p>
        </w:tc>
        <w:tc>
          <w:p>
            <w:r>
              <w:rPr>
                <w:sz w:val="22"/>
                <w:b w:val="1"/>
              </w:rPr>
              <w:t>Topic 6. Interference carried out by dividing the amplitude and dividing the wave front. </w:t>
            </w:r>
          </w:p>
          <w:p>
            <w:r>
              <w:rPr>
                <w:sz w:val="22"/>
              </w:rPr>
              <w:t>
                <w:t> Interferometers of Michelson, Jamin, Mach-Zender, Twyman-Green. Young's slits, Fresnel biprism, Fresnel mirrors. Interference in thin films and plates. Lines of equal slope and equal thickness. The enlightenment of optics. Multipath interference.</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7</w:t>
            </w:r>
          </w:p>
        </w:tc>
        <w:tc>
          <w:p>
            <w:r>
              <w:rPr>
                <w:sz w:val="22"/>
                <w:b w:val="1"/>
              </w:rPr>
              <w:t>Topic 7. Diffraction. </w:t>
            </w:r>
          </w:p>
          <w:p>
            <w:r>
              <w:rPr>
                <w:sz w:val="22"/>
              </w:rPr>
              <w:t>
                <w:t> The Fresnel zone method. Kirchhoff's approach. Fresnel diffraction on a hole and an opaque screen.</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8</w:t>
            </w:r>
          </w:p>
        </w:tc>
        <w:tc>
          <w:p>
            <w:r>
              <w:rPr>
                <w:sz w:val="22"/>
                <w:b w:val="1"/>
              </w:rPr>
              <w:t>Topic 8. Fraunhofer diffraction. </w:t>
            </w:r>
          </w:p>
          <w:p>
            <w:r>
              <w:rPr>
                <w:sz w:val="22"/>
              </w:rPr>
              <w:t>
                <w:t> Diffraction on the slit and on the hole. Diffraction grating.</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9</w:t>
            </w:r>
          </w:p>
        </w:tc>
        <w:tc>
          <w:p>
            <w:r>
              <w:rPr>
                <w:sz w:val="22"/>
                <w:b w:val="1"/>
              </w:rPr>
              <w:t>Topic 9. The dispersion and resolution of the lattice. </w:t>
            </w:r>
          </w:p>
          <w:p>
            <w:r>
              <w:rPr>
                <w:sz w:val="22"/>
              </w:rPr>
              <w:t>
                <w:t> Reflective diffraction gratings. The oblique incidence of rays on the grid. X-ray diffraction. Amplitude-phase lattices. Diffraction and spectral analysis. Holography.</w:t>
              </w:t>
            </w:r>
          </w:p>
        </w:tc>
        <w:tc>
          <w:p>
            <w:pPr>
              <w:jc w:val="center"/>
            </w:pPr>
            <w:r>
              <w:t>2</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10</w:t>
            </w:r>
          </w:p>
        </w:tc>
        <w:tc>
          <w:p>
            <w:r>
              <w:rPr>
                <w:sz w:val="22"/>
                <w:b w:val="1"/>
              </w:rPr>
              <w:t>Topic 10. Polarization of light. </w:t>
            </w:r>
          </w:p>
          <w:p>
            <w:r>
              <w:rPr>
                <w:sz w:val="22"/>
              </w:rPr>
              <w:t>
                <w:t> Linear polarization. A superposition of linearly polarized waves. Elliptical and circular polarizations. Propagation of light waves in an anisotropic medium. The ellipsoid of radial velocities. The optical axis. Uniaxial and biaxial crystals.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11</w:t>
            </w:r>
          </w:p>
        </w:tc>
        <w:tc>
          <w:p>
            <w:r>
              <w:rPr>
                <w:sz w:val="22"/>
                <w:b w:val="1"/>
              </w:rPr>
              <w:t>Topic 11. Double refraction. </w:t>
            </w:r>
          </w:p>
          <w:p>
            <w:r>
              <w:rPr>
                <w:sz w:val="22"/>
              </w:rPr>
              <w:t>
                <w:t> Brewster's law. Analysis of polarized light. Malus' law. Polarizing devices. Rotation of the polarization plane in crystalline and amorphous bodies. Artificial anisotropy during deformation, under the influence of electric and magnetic fields.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12</w:t>
            </w:r>
          </w:p>
        </w:tc>
        <w:tc>
          <w:p>
            <w:r>
              <w:rPr>
                <w:sz w:val="22"/>
                <w:b w:val="1"/>
              </w:rPr>
              <w:t>Topic 12. theory of variance. </w:t>
            </w:r>
          </w:p>
          <w:p>
            <w:r>
              <w:rPr>
                <w:sz w:val="22"/>
              </w:rPr>
              <w:t>
                <w:t> Light scattering. Rayleigh scattering and Mi scattering. Raman scattering. Light absorption. Booger's law.</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13</w:t>
            </w:r>
          </w:p>
        </w:tc>
        <w:tc>
          <w:p>
            <w:r>
              <w:rPr>
                <w:sz w:val="22"/>
                <w:b w:val="1"/>
              </w:rPr>
              <w:t>Topic 13. Blackbody rad[1-5]iation: Thermal radiation and its properties. </w:t>
            </w:r>
          </w:p>
          <w:p>
            <w:r>
              <w:rPr>
                <w:sz w:val="22"/>
              </w:rPr>
              <w:t>
                <w:t> Characteristics of thermal radiation. Kirchhoff's law. A completely black body. The emissivity of a completely black body. Rayleigh formulas-Jeans, Wine, Planck. Laws of thermal radiation of a completely black body: Stefan-Boltzmann, Wien.</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p>
            <w:pPr>
              <w:jc w:val="center"/>
            </w:pPr>
            <w:r>
              <w:t>14</w:t>
            </w:r>
          </w:p>
        </w:tc>
        <w:tc>
          <w:p>
            <w:r>
              <w:rPr>
                <w:sz w:val="22"/>
                <w:b w:val="1"/>
              </w:rPr>
              <w:t>Topic 14. Elementary quantum theory of radiation. </w:t>
            </w:r>
          </w:p>
          <w:p>
            <w:r>
              <w:rPr>
                <w:sz w:val="22"/>
              </w:rPr>
              <w:t>
                <w:t> Spontaneous and forced transitions. Lasers. Final lesson.</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[1-5]</w:t>
            </w:r>
          </w:p>
        </w:tc>
      </w:tr>
      <w:tr>
        <w:tc>
          <w:tcPr>
            <w:gridSpan w:val="4"/>
          </w:tcPr>
          <w:p>
            <w:r>
              <w:rPr>
                <w:b w:val="1"/>
              </w:rPr>
              <w:t>TOTAL</w:t>
            </w:r>
          </w:p>
        </w:tc>
        <w:tc>
          <w:p>
            <w:pPr>
              <w:jc w:val="center"/>
            </w:pPr>
            <w:r>
              <w:rPr>
                <w:b w:val="1"/>
              </w:rPr>
              <w:t>15</w:t>
            </w:r>
          </w:p>
        </w:tc>
        <w:tc>
          <w:p/>
        </w:tc>
      </w:tr>
      <w:tr>
        <w:tc>
          <w:tcPr>
            <w:gridSpan w:val="6"/>
          </w:tcPr>
          <w:p>
            <w:pPr>
              <w:jc w:val="center"/>
            </w:pPr>
            <w:r>
              <w:rPr>
                <w:b w:val="1"/>
              </w:rPr>
              <w:t>Practical classes</w:t>
            </w:r>
          </w:p>
        </w:tc>
      </w:tr>
      <w:tr>
        <w:tc>
          <w:p>
            <w:pPr>
              <w:jc w:val="center"/>
            </w:pPr>
            <w:r>
              <w:t>1</w:t>
            </w:r>
          </w:p>
        </w:tc>
        <w:tc>
          <w:p>
            <w:r>
              <w:rPr>
                <w:sz w:val="22"/>
                <w:b w:val="1"/>
              </w:rPr>
              <w:t>Topic 1. Laws of linear optics. </w:t>
            </w:r>
          </w:p>
          <w:p>
            <w:r>
              <w:rPr>
                <w:sz w:val="22"/>
              </w:rPr>
              <w:t>
                <w:t> Basic concepts and definitions of geometric optics. Getting an optical image. Reflection and refraction of light on spherical surfaces. Thin lenses.</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2</w:t>
            </w:r>
          </w:p>
        </w:tc>
        <w:tc>
          <w:p>
            <w:r>
              <w:rPr>
                <w:sz w:val="22"/>
                <w:b w:val="1"/>
              </w:rPr>
              <w:t>Topic 2. Scale of electromagnetic waves. </w:t>
            </w:r>
          </w:p>
          <w:p>
            <w:r>
              <w:rPr>
                <w:sz w:val="22"/>
              </w:rPr>
              <w:t>
                <w:t> Properties of electromagnetic waves. The energy flux density and the pulse of electromagnetic waves. Superposition of traveling plane electromagnetic waves. Heartbeats. Standing waves.</w:t>
              </w:t>
            </w:r>
          </w:p>
        </w:tc>
        <w:tc>
          <w:p>
            <w:pPr>
              <w:jc w:val="center"/>
            </w:pPr>
            <w:r>
              <w:t>2</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3</w:t>
            </w:r>
          </w:p>
        </w:tc>
        <w:tc>
          <w:p>
            <w:r>
              <w:rPr>
                <w:sz w:val="22"/>
                <w:b w:val="1"/>
              </w:rPr>
              <w:t>Topic 3. Photometric values. </w:t>
            </w:r>
          </w:p>
          <w:p>
            <w:r>
              <w:rPr>
                <w:sz w:val="22"/>
              </w:rPr>
              <w:t>
                <w:t> Luminous flux. Photometric brightness, luminosity, and illuminance.</w:t>
              </w:t>
            </w:r>
          </w:p>
        </w:tc>
        <w:tc>
          <w:p>
            <w:pPr>
              <w:jc w:val="center"/>
            </w:pPr>
            <w:r>
              <w:t>2</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4</w:t>
            </w:r>
          </w:p>
        </w:tc>
        <w:tc>
          <w:p>
            <w:r>
              <w:rPr>
                <w:sz w:val="22"/>
                <w:b w:val="1"/>
              </w:rPr>
              <w:t>Topic 4. Light interference. </w:t>
            </w:r>
          </w:p>
          <w:p>
            <w:r>
              <w:rPr>
                <w:sz w:val="22"/>
              </w:rPr>
              <w:t>
                <w:t> Coherent waves, methods of their production in optics. Intensity when two monochromatic coherent waves are superimposed. Interference of non-monochromatic light. Interference caused by dividing the amplitude and dividing the wave front.</w:t>
              </w:t>
            </w:r>
          </w:p>
        </w:tc>
        <w:tc>
          <w:p>
            <w:pPr>
              <w:jc w:val="center"/>
            </w:pPr>
            <w:r>
              <w:t>2</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5</w:t>
            </w:r>
          </w:p>
        </w:tc>
        <w:tc>
          <w:p>
            <w:r>
              <w:rPr>
                <w:sz w:val="22"/>
                <w:b w:val="1"/>
              </w:rPr>
              <w:t>Topic 5. Diffraction. </w:t>
            </w:r>
          </w:p>
          <w:p>
            <w:r>
              <w:rPr>
                <w:sz w:val="22"/>
              </w:rPr>
              <w:t>
                <w:t> The Fresnel zone method. The Kirchhoff approximation. Fresnel diffraction on a hole and an opaque screen. Fraunhofer diffraction. Diffraction on the slit and on the hole. Diffraction grating. The dispersion and resolution of the lattice. Reflective diffraction gratings.</w:t>
              </w:t>
            </w:r>
          </w:p>
        </w:tc>
        <w:tc>
          <w:p>
            <w:pPr>
              <w:jc w:val="center"/>
            </w:pPr>
            <w:r>
              <w:t>2</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6</w:t>
            </w:r>
          </w:p>
        </w:tc>
        <w:tc>
          <w:p>
            <w:r>
              <w:rPr>
                <w:sz w:val="22"/>
                <w:b w:val="1"/>
              </w:rPr>
              <w:t>Topic 6. Holography. </w:t>
            </w:r>
          </w:p>
          <w:p>
            <w:r>
              <w:rPr>
                <w:sz w:val="22"/>
              </w:rPr>
              <w:t>
                <w:t> The polarization of light. Linear polarization. Superposition of linearly polarized waves. Double refraction. Brewster's law. Analysis of polarized light. Malus ' law.</w:t>
              </w:t>
            </w:r>
          </w:p>
        </w:tc>
        <w:tc>
          <w:p>
            <w:pPr>
              <w:jc w:val="center"/>
            </w:pPr>
            <w:r>
              <w:t>2</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7</w:t>
            </w:r>
          </w:p>
        </w:tc>
        <w:tc>
          <w:p>
            <w:r>
              <w:rPr>
                <w:sz w:val="22"/>
                <w:b w:val="1"/>
              </w:rPr>
              <w:t>Topic 7. Classical theory of variance. </w:t>
            </w:r>
          </w:p>
          <w:p>
            <w:r>
              <w:rPr>
                <w:sz w:val="22"/>
              </w:rPr>
              <w:t>
                <w:t> Light scattering. Rayleigh scattering and Mi scattering. Raman scattering. Light absorption. Booger's law.</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8</w:t>
            </w:r>
          </w:p>
        </w:tc>
        <w:tc>
          <w:p>
            <w:r>
              <w:rPr>
                <w:sz w:val="22"/>
                <w:b w:val="1"/>
              </w:rPr>
              <w:t>Topic 8. Kirchhoff's law. </w:t>
            </w:r>
          </w:p>
          <w:p>
            <w:r>
              <w:rPr>
                <w:sz w:val="22"/>
              </w:rPr>
              <w:t>
                <w:t> A completely black body. The emissivity of a completely black body. Rayleigh formulas-Jeans, Wine, Planck. Laws of thermal radiation of a completely black body: Stefan-Boltzmann, Wien.</w:t>
              </w:t>
            </w:r>
          </w:p>
        </w:tc>
        <w:tc>
          <w:p>
            <w:pPr>
              <w:jc w:val="center"/>
            </w:pPr>
            <w:r>
              <w:t>2</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p>
            <w:pPr>
              <w:jc w:val="center"/>
            </w:pPr>
            <w:r>
              <w:t>9</w:t>
            </w:r>
          </w:p>
        </w:tc>
        <w:tc>
          <w:p>
            <w:r>
              <w:rPr>
                <w:sz w:val="22"/>
                <w:b w:val="1"/>
              </w:rPr>
              <w:t>Topic 9. Elementary quantum theory of radiation. </w:t>
            </w:r>
          </w:p>
          <w:p>
            <w:r>
              <w:rPr>
                <w:sz w:val="22"/>
              </w:rPr>
              <w:t>
                <w:t> Spontaneous and forced transitions. Lasers. Final lesson.</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[1,6,12]</w:t>
            </w:r>
          </w:p>
        </w:tc>
      </w:tr>
      <w:tr>
        <w:tc>
          <w:tcPr>
            <w:gridSpan w:val="4"/>
          </w:tcPr>
          <w:p>
            <w:r>
              <w:rPr>
                <w:b w:val="1"/>
              </w:rPr>
              <w:t>TOTAL</w:t>
            </w:r>
          </w:p>
        </w:tc>
        <w:tc>
          <w:p>
            <w:pPr>
              <w:jc w:val="center"/>
            </w:pPr>
            <w:r>
              <w:rPr>
                <w:b w:val="1"/>
              </w:rPr>
              <w:t>15</w:t>
            </w:r>
          </w:p>
        </w:tc>
        <w:tc>
          <w:p/>
        </w:tc>
      </w:tr>
      <w:tr>
        <w:tc>
          <w:tcPr>
            <w:gridSpan w:val="6"/>
          </w:tcPr>
          <w:p>
            <w:pPr>
              <w:jc w:val="center"/>
            </w:pPr>
            <w:r>
              <w:rPr>
                <w:b w:val="1"/>
              </w:rPr>
              <w:t>Laboratory classes</w:t>
            </w:r>
          </w:p>
        </w:tc>
      </w:tr>
      <w:tr>
        <w:tc>
          <w:p>
            <w:pPr>
              <w:jc w:val="center"/>
            </w:pPr>
            <w:r>
              <w:t>1</w:t>
            </w:r>
          </w:p>
        </w:tc>
        <w:tc>
          <w:p>
            <w:r>
              <w:rPr>
                <w:sz w:val="22"/>
                <w:b w:val="1"/>
              </w:rPr>
              <w:t>Topic 1. Introductory lesson. </w:t>
            </w:r>
          </w:p>
          <w:p>
            <w:r>
              <w:rPr>
                <w:sz w:val="22"/>
              </w:rPr>
              <w:t>
                <w:t> Safety technique when working with optical devices. Error theory.</w:t>
              </w:t>
            </w:r>
          </w:p>
        </w:tc>
        <w:tc>
          <w:p>
            <w:pPr>
              <w:jc w:val="center"/>
            </w:pPr>
            <w:r>
              <w:t>2</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[1-2,7-11]</w:t>
            </w:r>
          </w:p>
        </w:tc>
      </w:tr>
      <w:tr>
        <w:tc>
          <w:p>
            <w:pPr>
              <w:jc w:val="center"/>
            </w:pPr>
            <w:r>
              <w:t>2</w:t>
            </w:r>
          </w:p>
        </w:tc>
        <w:tc>
          <w:p>
            <w:r>
              <w:rPr>
                <w:sz w:val="22"/>
                <w:b w:val="1"/>
              </w:rPr>
              <w:t>Topic 2. Determination of the refractive index of a glass plate using an optical microscope. </w:t>
            </w:r>
          </w:p>
          <w:p>
            <w:r>
              <w:rPr>
                <w:sz w:val="22"/>
              </w:rPr>
              <w:t>
                <w:t/>
              </w:t>
            </w:r>
          </w:p>
        </w:tc>
        <w:tc>
          <w:p>
            <w:pPr>
              <w:jc w:val="center"/>
            </w:pPr>
            <w:r>
              <w:t>4</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[1-2,7-11]</w:t>
            </w:r>
          </w:p>
        </w:tc>
      </w:tr>
      <w:tr>
        <w:tc>
          <w:p>
            <w:pPr>
              <w:jc w:val="center"/>
            </w:pPr>
            <w:r>
              <w:t>3</w:t>
            </w:r>
          </w:p>
        </w:tc>
        <w:tc>
          <w:p>
            <w:r>
              <w:rPr>
                <w:sz w:val="22"/>
                <w:b w:val="1"/>
              </w:rPr>
              <w:t>Topic 3. Determination of the radius of curvature of the lens using Newton's rings. </w:t>
            </w:r>
          </w:p>
          <w:p>
            <w:r>
              <w:rPr>
                <w:sz w:val="22"/>
              </w:rPr>
              <w:t>
                <w:t/>
              </w:t>
            </w:r>
          </w:p>
        </w:tc>
        <w:tc>
          <w:p>
            <w:pPr>
              <w:jc w:val="center"/>
            </w:pPr>
            <w:r>
              <w:t>6</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[1-2,7-11]</w:t>
            </w:r>
          </w:p>
        </w:tc>
      </w:tr>
      <w:tr>
        <w:tc>
          <w:p>
            <w:pPr>
              <w:jc w:val="center"/>
            </w:pPr>
            <w:r>
              <w:t>4</w:t>
            </w:r>
          </w:p>
        </w:tc>
        <w:tc>
          <w:p>
            <w:r>
              <w:rPr>
                <w:sz w:val="22"/>
                <w:b w:val="1"/>
              </w:rPr>
              <w:t>Topic 4. Determination of the light wavelength using a diffraction grating. </w:t>
            </w:r>
          </w:p>
          <w:p>
            <w:r>
              <w:rPr>
                <w:sz w:val="22"/>
              </w:rPr>
              <w:t>
                <w:t/>
              </w:t>
            </w:r>
          </w:p>
        </w:tc>
        <w:tc>
          <w:p>
            <w:pPr>
              <w:jc w:val="center"/>
            </w:pPr>
            <w:r>
              <w:t>6</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[1-2,7-11]</w:t>
            </w:r>
          </w:p>
        </w:tc>
      </w:tr>
      <w:tr>
        <w:tc>
          <w:p>
            <w:pPr>
              <w:jc w:val="center"/>
            </w:pPr>
            <w:r>
              <w:t>5</w:t>
            </w:r>
          </w:p>
        </w:tc>
        <w:tc>
          <w:p>
            <w:r>
              <w:rPr>
                <w:sz w:val="22"/>
                <w:b w:val="1"/>
              </w:rPr>
              <w:t>Topic 5. Obtaining and studying polarizing light. </w:t>
            </w:r>
          </w:p>
          <w:p>
            <w:r>
              <w:rPr>
                <w:sz w:val="22"/>
              </w:rPr>
              <w:t>
                <w:t/>
              </w:t>
            </w:r>
          </w:p>
        </w:tc>
        <w:tc>
          <w:p>
            <w:pPr>
              <w:jc w:val="center"/>
            </w:pPr>
            <w:r>
              <w:t>4</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[1-2,7-11]</w:t>
            </w:r>
          </w:p>
        </w:tc>
      </w:tr>
      <w:tr>
        <w:tc>
          <w:p>
            <w:pPr>
              <w:jc w:val="center"/>
            </w:pPr>
            <w:r>
              <w:t>6</w:t>
            </w:r>
          </w:p>
        </w:tc>
        <w:tc>
          <w:p>
            <w:r>
              <w:rPr>
                <w:sz w:val="22"/>
                <w:b w:val="1"/>
              </w:rPr>
              <w:t>Topic 6. Checking the Malus law and determining the degree of polarization of light. </w:t>
            </w:r>
          </w:p>
          <w:p>
            <w:r>
              <w:rPr>
                <w:sz w:val="22"/>
              </w:rPr>
              <w:t>
                <w:t/>
              </w:t>
            </w:r>
          </w:p>
        </w:tc>
        <w:tc>
          <w:p>
            <w:pPr>
              <w:jc w:val="center"/>
            </w:pPr>
            <w:r>
              <w:t>4</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[1-2,7-11]</w:t>
            </w:r>
          </w:p>
        </w:tc>
      </w:tr>
      <w:tr>
        <w:tc>
          <w:p>
            <w:pPr>
              <w:jc w:val="center"/>
            </w:pPr>
            <w:r>
              <w:t>7</w:t>
            </w:r>
          </w:p>
        </w:tc>
        <w:tc>
          <w:p>
            <w:r>
              <w:rPr>
                <w:sz w:val="22"/>
                <w:b w:val="1"/>
              </w:rPr>
              <w:t>Topic 7. Determination of the concentration and average dispersion of the NaCl solution using a rectometer. </w:t>
            </w:r>
          </w:p>
          <w:p>
            <w:r>
              <w:rPr>
                <w:sz w:val="22"/>
              </w:rPr>
              <w:t>
                <w:t/>
              </w:t>
            </w:r>
          </w:p>
        </w:tc>
        <w:tc>
          <w:p>
            <w:pPr>
              <w:jc w:val="center"/>
            </w:pPr>
            <w:r>
              <w:t>4</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[1-2,7-11]</w:t>
            </w:r>
          </w:p>
        </w:tc>
      </w:tr>
      <w:tr>
        <w:tc>
          <w:tcPr>
            <w:gridSpan w:val="4"/>
          </w:tcPr>
          <w:p>
            <w:r>
              <w:rPr>
                <w:b w:val="1"/>
              </w:rPr>
              <w:t>TOTAL</w:t>
            </w:r>
          </w:p>
        </w:tc>
        <w:tc>
          <w:p>
            <w:pPr>
              <w:jc w:val="center"/>
            </w:pPr>
            <w:r>
              <w:rPr>
                <w:b w:val="1"/>
              </w:rPr>
              <w:t>30</w:t>
            </w:r>
          </w:p>
        </w:tc>
        <w:tc>
          <w:p/>
        </w:tc>
      </w:tr>
    </w:tbl>
    <w:p/>
    <w:p>
      <w:pPr>
        <w:jc w:val="center"/>
      </w:pPr>
      <w:r>
        <w:rPr>
          <w:b w:val="1"/>
        </w:rPr>
        <w:t>2.2 Tasks for Student Autonomous Work (SAW)</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Topic</w:t>
            </w:r>
          </w:p>
        </w:tc>
        <w:tc>
          <w:tcPr>
            <w:tcW w:w="1140" w:type="pct"/>
          </w:tcPr>
          <w:p>
            <w:pPr>
              <w:jc w:val="center"/>
            </w:pPr>
            <w:r>
              <w:t>Content</w:t>
            </w:r>
          </w:p>
        </w:tc>
        <w:tc>
          <w:tcPr>
            <w:tcW w:w="620" w:type="pct"/>
          </w:tcPr>
          <w:p>
            <w:pPr>
              <w:jc w:val="center"/>
            </w:pPr>
            <w:r>
              <w:t>Assessment method</w:t>
            </w:r>
          </w:p>
        </w:tc>
        <w:tc>
          <w:tcPr>
            <w:tcW w:w="723" w:type="pct"/>
          </w:tcPr>
          <w:p>
            <w:pPr>
              <w:jc w:val="center"/>
            </w:pPr>
            <w:r>
              <w:t>Submission date, week</w:t>
            </w:r>
          </w:p>
        </w:tc>
        <w:tc>
          <w:tcPr>
            <w:tcW w:w="822" w:type="pct"/>
          </w:tcPr>
          <w:p>
            <w:pPr>
              <w:jc w:val="center"/>
            </w:pPr>
            <w:r>
              <w:t>Workload (hours)</w:t>
            </w:r>
          </w:p>
        </w:tc>
        <w:tc>
          <w:tcPr>
            <w:tcW w:w="669" w:type="pct"/>
          </w:tcPr>
          <w:p>
            <w:pPr>
              <w:jc w:val="center"/>
            </w:pPr>
            <w:r>
              <w:t>Результаты CDIO</w:t>
            </w:r>
          </w:p>
        </w:tc>
      </w:tr>
      <w:tr>
        <w:tc>
          <w:p>
            <w:r>
              <w:rPr>
                <w:sz w:val="22"/>
              </w:rPr>
              <w:t>Fundamentals of geometric optics</w:t>
            </w:r>
          </w:p>
        </w:tc>
        <w:tc>
          <w:p>
            <w:r>
              <w:rPr>
                <w:sz w:val="22"/>
              </w:rPr>
              <w:t>Fermat's principle. Reflection and refraction of light on spherical surfaces. Thin lenses. Image of objects. Optical devices. Aberration of optical devices. Elements of electronic optics.</w:t>
            </w:r>
          </w:p>
        </w:tc>
        <w:tc>
          <w:p>
            <w:pPr>
              <w:jc w:val="center"/>
            </w:pPr>
            <w:r>
              <w:rPr>
                <w:sz w:val="22"/>
              </w:rPr>
              <w:t>Synopsis / oral</w:t>
            </w:r>
          </w:p>
        </w:tc>
        <w:tc>
          <w:p>
            <w:pPr>
              <w:jc w:val="center"/>
            </w:pPr>
            <w:r>
              <w:t>2</w:t>
            </w:r>
          </w:p>
        </w:tc>
        <w:tc>
          <w:p>
            <w:pPr>
              <w:jc w:val="center"/>
            </w:pPr>
            <w:r>
              <w:t>20</w:t>
            </w:r>
          </w:p>
        </w:tc>
        <w:tc>
          <w:p>
            <w:r>
              <w:rPr>
                <w:sz w:val="20"/>
              </w:rPr>
              <w:t>Information search (printed and electronic publications)</w:t>
            </w:r>
          </w:p>
        </w:tc>
      </w:tr>
      <w:tr>
        <w:tc>
          <w:p>
            <w:r>
              <w:rPr>
                <w:sz w:val="22"/>
              </w:rPr>
              <w:t>Fundamentals of wave optics</w:t>
            </w:r>
          </w:p>
        </w:tc>
        <w:tc>
          <w:p>
            <w:r>
              <w:rPr>
                <w:sz w:val="22"/>
              </w:rPr>
              <w:t>Michelson, Jamen, Mach-Zehnder, Twyman-Green. Young's slits, Fresnel's biprism, Fresnel mirrors.</w:t>
            </w:r>
          </w:p>
        </w:tc>
        <w:tc>
          <w:p>
            <w:pPr>
              <w:jc w:val="center"/>
            </w:pPr>
            <w:r>
              <w:rPr>
                <w:sz w:val="22"/>
              </w:rPr>
              <w:t>Synopsis / oral</w:t>
            </w:r>
          </w:p>
        </w:tc>
        <w:tc>
          <w:p>
            <w:pPr>
              <w:jc w:val="center"/>
            </w:pPr>
            <w:r>
              <w:t>4</w:t>
            </w:r>
          </w:p>
        </w:tc>
        <w:tc>
          <w:p>
            <w:pPr>
              <w:jc w:val="center"/>
            </w:pPr>
            <w:r>
              <w:t>30</w:t>
            </w:r>
          </w:p>
        </w:tc>
        <w:tc>
          <w:p>
            <w:r>
              <w:rPr>
                <w:sz w:val="20"/>
              </w:rPr>
              <w:t>Initiative and willingness to make decisions in the face of uncertainty</w:t>
            </w:r>
          </w:p>
        </w:tc>
      </w:tr>
      <w:tr>
        <w:tc>
          <w:p>
            <w:r>
              <w:rPr>
                <w:sz w:val="22"/>
              </w:rPr>
              <w:t>Light dispersion</w:t>
            </w:r>
          </w:p>
        </w:tc>
        <w:tc>
          <w:p>
            <w:r>
              <w:rPr>
                <w:sz w:val="22"/>
              </w:rPr>
              <w:t>Light propagation in isotropic media: Light dispersion. Normal and abnormal variance.</w:t>
            </w:r>
          </w:p>
        </w:tc>
        <w:tc>
          <w:p>
            <w:pPr>
              <w:jc w:val="center"/>
            </w:pPr>
            <w:r>
              <w:rPr>
                <w:sz w:val="22"/>
              </w:rPr>
              <w:t>Synopsis / oral</w:t>
            </w:r>
          </w:p>
        </w:tc>
        <w:tc>
          <w:p>
            <w:pPr>
              <w:jc w:val="center"/>
            </w:pPr>
            <w:r>
              <w:t>6</w:t>
            </w:r>
          </w:p>
        </w:tc>
        <w:tc>
          <w:p>
            <w:pPr>
              <w:jc w:val="center"/>
            </w:pPr>
            <w:r>
              <w:t>20</w:t>
            </w:r>
          </w:p>
        </w:tc>
        <w:tc>
          <w:p>
            <w:r>
              <w:rPr>
                <w:sz w:val="20"/>
              </w:rPr>
              <w:t>Perseverance in achieving the goal, ingenuity and flexibility</w:t>
            </w:r>
          </w:p>
        </w:tc>
      </w:tr>
      <w:tr>
        <w:tc>
          <w:p>
            <w:r>
              <w:rPr>
                <w:sz w:val="22"/>
              </w:rPr>
              <w:t>Fundamentals of quantum optics</w:t>
            </w:r>
          </w:p>
        </w:tc>
        <w:tc>
          <w:p>
            <w:r>
              <w:rPr>
                <w:sz w:val="22"/>
              </w:rPr>
              <w:t>Blackbody radiation: Thermal radiation and its properties. Characteristics of thermal radiation.</w:t>
            </w:r>
          </w:p>
        </w:tc>
        <w:tc>
          <w:p>
            <w:pPr>
              <w:jc w:val="center"/>
            </w:pPr>
            <w:r>
              <w:rPr>
                <w:sz w:val="22"/>
              </w:rPr>
              <w:t>Synopsis / oral</w:t>
            </w:r>
          </w:p>
        </w:tc>
        <w:tc>
          <w:p>
            <w:pPr>
              <w:jc w:val="center"/>
            </w:pPr>
            <w:r>
              <w:t>8</w:t>
            </w:r>
          </w:p>
        </w:tc>
        <w:tc>
          <w:p>
            <w:pPr>
              <w:jc w:val="center"/>
            </w:pPr>
            <w:r>
              <w:t>20</w:t>
            </w:r>
          </w:p>
        </w:tc>
        <w:tc>
          <w:p>
            <w:r>
              <w:rPr>
                <w:sz w:val="20"/>
              </w:rPr>
              <w:t>Time and Resource Management</w:t>
            </w:r>
          </w:p>
        </w:tc>
      </w:tr>
      <w:tr>
        <w:tc>
          <w:tcPr>
            <w:gridSpan w:val="4"/>
          </w:tcPr>
          <w:p>
            <w:r>
              <w:rPr>
                <w:b w:val="1"/>
              </w:rPr>
              <w:t>TOTAL</w:t>
            </w:r>
          </w:p>
        </w:tc>
        <w:tc>
          <w:p>
            <w:pPr>
              <w:jc w:val="center"/>
            </w:pPr>
            <w:r>
              <w:rPr>
                <w:b w:val="1"/>
              </w:rPr>
              <w:t>90</w:t>
            </w:r>
          </w:p>
        </w:tc>
        <w:tc>
          <w:p/>
        </w:tc>
      </w:tr>
    </w:tbl>
    <w:p/>
    <w:p>
      <w:pPr>
        <w:jc w:val="center"/>
      </w:pPr>
      <w:r>
        <w:rPr>
          <w:b w:val="1"/>
        </w:rPr>
        <w:t>2.3 Schedule of Course Task Submission</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Types of tasks</w:t>
            </w:r>
          </w:p>
        </w:tc>
        <w:tc>
          <w:tcPr>
            <w:gridSpan w:val="15"/>
          </w:tcPr>
          <w:p>
            <w:pPr>
              <w:jc w:val="center"/>
            </w:pPr>
            <w:r>
              <w:t>Academic period, week</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Knowledge</w:t>
            </w:r>
          </w:p>
        </w:tc>
      </w:tr>
      <w:tr>
        <w:tc>
          <w:p>
            <w:r>
              <w:t>Colloquium</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Comprehension</w:t>
            </w:r>
          </w:p>
        </w:tc>
      </w:tr>
      <w:tr>
        <w:tc>
          <w:p>
            <w:r>
              <w:t>Individual tasks</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Application</w:t>
            </w:r>
          </w:p>
        </w:tc>
      </w:tr>
      <w:tr>
        <w:tc>
          <w:p>
            <w:r>
              <w:t>Performing and protecting laboratory work</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Analysis</w:t>
            </w:r>
          </w:p>
        </w:tc>
      </w:tr>
      <w:tr>
        <w:tc>
          <w:p>
            <w:r>
              <w:t>Border control 1</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Border control 2</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bl>
    <w:p/>
    <w:p>
      <w:pPr>
        <w:jc w:val="center"/>
      </w:pPr>
      <w:r>
        <w:rPr>
          <w:b w:val="1"/>
        </w:rPr>
        <w:t>3 ASSESSMENT OF STUDENT KNOWLEDGE</w:t>
      </w:r>
    </w:p>
    <w:p/>
    <w:p>
      <w:pPr>
        <w:ind w:firstLine="567"/>
      </w:pPr>
      <w:r>
        <w:t>Teacher oversees various tasks related to ongoing assessment and determines students' current performance twice during each academic period. Ratings 1 and 2 are formulated based on the outcomes of this ongoing assessment. The student's learning achievements are assessed using a 100-point scale, and the final grades P1 and P2 are calculated as the average of their ongoing performance evaluations. The teacher evaluates the student's work throughout the academic period in alignment with the assignment submission schedule for the discipline. The assessment system may incorporate a mix of written and oral, group and individual formats.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Period</w:t>
            </w:r>
          </w:p>
        </w:tc>
        <w:tc>
          <w:tcPr>
            <w:tcW w:type="pct" w:w="2500"/>
          </w:tcPr>
          <w:p>
            <w:pPr>
              <w:jc w:val="center"/>
            </w:pPr>
            <w:r>
              <w:t>Type of work</w:t>
            </w:r>
          </w:p>
        </w:tc>
        <w:tc>
          <w:tcPr>
            <w:tcW w:type="pct" w:w="500"/>
          </w:tcPr>
          <w:p>
            <w:pPr>
              <w:jc w:val="center"/>
            </w:pPr>
            <w:r>
              <w:t>Final Assessment</w:t>
            </w:r>
          </w:p>
        </w:tc>
      </w:tr>
      <w:tr>
        <w:tc>
          <w:tcPr>
            <w:tcW w:w="0" w:type="auto"/>
            <w:vMerge w:val="restart"/>
          </w:tcPr>
          <w:p>
            <w:pPr>
              <w:jc w:val="center"/>
            </w:pPr>
            <w:r>
              <w:t>First rating</w:t>
            </w:r>
          </w:p>
        </w:tc>
        <w:tc>
          <w:tcPr>
            <w:tcW w:w="0" w:type="auto"/>
          </w:tcPr>
          <w:p>
            <w:r>
              <w:t>Border control 1</w:t>
            </w:r>
          </w:p>
        </w:tc>
        <w:tc>
          <w:tcPr>
            <w:tcW w:w="0" w:type="auto"/>
            <w:vMerge w:val="restart"/>
          </w:tcPr>
          <w:p>
            <w:pPr>
              <w:jc w:val="center"/>
            </w:pPr>
            <w:r>
              <w:t>0-100</w:t>
            </w:r>
          </w:p>
        </w:tc>
      </w:tr>
      <w:tr>
        <w:tc>
          <w:tcPr>
            <w:tcW w:w="0" w:type="auto"/>
            <w:vMerge/>
          </w:tcPr>
          <w:p>
            <w:pPr>
              <w:jc w:val="center"/>
            </w:pPr>
          </w:p>
        </w:tc>
        <w:tc>
          <w:tcPr>
            <w:tcW w:w="0" w:type="auto"/>
          </w:tcPr>
          <w:p>
            <w:r>
              <w:t>Colloquium</w:t>
            </w:r>
          </w:p>
        </w:tc>
        <w:tc>
          <w:tcPr>
            <w:tcW w:w="0" w:type="auto"/>
            <w:vMerge/>
          </w:tcPr>
          <w:p>
            <w:pPr>
              <w:jc w:val="center"/>
            </w:pPr>
          </w:p>
        </w:tc>
      </w:tr>
      <w:tr>
        <w:tc>
          <w:tcPr>
            <w:tcW w:w="0" w:type="auto"/>
            <w:vMerge/>
          </w:tcPr>
          <w:p>
            <w:pPr>
              <w:jc w:val="center"/>
            </w:pPr>
          </w:p>
        </w:tc>
        <w:tc>
          <w:tcPr>
            <w:tcW w:w="0" w:type="auto"/>
          </w:tcPr>
          <w:p>
            <w:r>
              <w:t>Individual tasks</w:t>
            </w:r>
          </w:p>
        </w:tc>
        <w:tc>
          <w:tcPr>
            <w:tcW w:w="0" w:type="auto"/>
            <w:vMerge/>
          </w:tcPr>
          <w:p>
            <w:pPr>
              <w:jc w:val="center"/>
            </w:pPr>
          </w:p>
        </w:tc>
      </w:tr>
      <w:tr>
        <w:tc>
          <w:tcPr>
            <w:tcW w:w="0" w:type="auto"/>
            <w:vMerge/>
          </w:tcPr>
          <w:p>
            <w:pPr>
              <w:jc w:val="center"/>
            </w:pPr>
          </w:p>
        </w:tc>
        <w:tc>
          <w:tcPr>
            <w:tcW w:w="0" w:type="auto"/>
          </w:tcPr>
          <w:p>
            <w:r>
              <w:t>Performing and protecting laboratory work</w:t>
            </w:r>
          </w:p>
        </w:tc>
        <w:tc>
          <w:tcPr>
            <w:tcW w:w="0" w:type="auto"/>
            <w:vMerge/>
          </w:tcPr>
          <w:p>
            <w:pPr>
              <w:jc w:val="center"/>
            </w:pPr>
          </w:p>
        </w:tc>
      </w:tr>
      <w:tr>
        <w:tc>
          <w:tcPr>
            <w:tcW w:w="0" w:type="auto"/>
            <w:vMerge w:val="restart"/>
          </w:tcPr>
          <w:p>
            <w:pPr>
              <w:jc w:val="center"/>
            </w:pPr>
            <w:r>
              <w:t>Second rating</w:t>
            </w:r>
          </w:p>
        </w:tc>
        <w:tc>
          <w:tcPr>
            <w:tcW w:w="0" w:type="auto"/>
          </w:tcPr>
          <w:p>
            <w:r>
              <w:t>Performing and protecting laboratory work</w:t>
            </w:r>
          </w:p>
        </w:tc>
        <w:tc>
          <w:tcPr>
            <w:tcW w:w="0" w:type="auto"/>
            <w:vMerge w:val="restart"/>
          </w:tcPr>
          <w:p>
            <w:pPr>
              <w:jc w:val="center"/>
            </w:pPr>
            <w:r>
              <w:t>0-100</w:t>
            </w:r>
          </w:p>
        </w:tc>
      </w:tr>
      <w:tr>
        <w:tc>
          <w:tcPr>
            <w:tcW w:w="0" w:type="auto"/>
            <w:vMerge/>
          </w:tcPr>
          <w:p>
            <w:pPr>
              <w:jc w:val="center"/>
            </w:pPr>
          </w:p>
        </w:tc>
        <w:tc>
          <w:tcPr>
            <w:tcW w:w="0" w:type="auto"/>
          </w:tcPr>
          <w:p>
            <w:r>
              <w:t>Individual tasks</w:t>
            </w:r>
          </w:p>
        </w:tc>
        <w:tc>
          <w:tcPr>
            <w:tcW w:w="0" w:type="auto"/>
            <w:vMerge/>
          </w:tcPr>
          <w:p>
            <w:pPr>
              <w:jc w:val="center"/>
            </w:pPr>
          </w:p>
        </w:tc>
      </w:tr>
      <w:tr>
        <w:tc>
          <w:tcPr>
            <w:tcW w:w="0" w:type="auto"/>
            <w:vMerge/>
          </w:tcPr>
          <w:p>
            <w:pPr>
              <w:jc w:val="center"/>
            </w:pPr>
          </w:p>
        </w:tc>
        <w:tc>
          <w:tcPr>
            <w:tcW w:w="0" w:type="auto"/>
          </w:tcPr>
          <w:p>
            <w:r>
              <w:t>Colloquium</w:t>
            </w:r>
          </w:p>
        </w:tc>
        <w:tc>
          <w:tcPr>
            <w:tcW w:w="0" w:type="auto"/>
            <w:vMerge/>
          </w:tcPr>
          <w:p>
            <w:pPr>
              <w:jc w:val="center"/>
            </w:pPr>
          </w:p>
        </w:tc>
      </w:tr>
      <w:tr>
        <w:tc>
          <w:tcPr>
            <w:tcW w:w="0" w:type="auto"/>
            <w:vMerge/>
          </w:tcPr>
          <w:p>
            <w:pPr>
              <w:jc w:val="center"/>
            </w:pPr>
          </w:p>
        </w:tc>
        <w:tc>
          <w:tcPr>
            <w:tcW w:w="0" w:type="auto"/>
          </w:tcPr>
          <w:p>
            <w:r>
              <w:t>Border control 2</w:t>
            </w:r>
          </w:p>
        </w:tc>
        <w:tc>
          <w:tcPr>
            <w:tcW w:w="0" w:type="auto"/>
            <w:vMerge/>
          </w:tcPr>
          <w:p>
            <w:pPr>
              <w:jc w:val="center"/>
            </w:pPr>
          </w:p>
        </w:tc>
      </w:tr>
      <w:tr>
        <w:tc>
          <w:p>
            <w:pPr>
              <w:jc w:val="center"/>
            </w:pPr>
            <w:r>
              <w:t>Final control</w:t>
            </w:r>
          </w:p>
        </w:tc>
        <w:tc>
          <w:tcPr>
            <w:hMerge w:val="restart"/>
          </w:tcPr>
          <w:p>
            <w:r>
              <w:t>Exam</w:t>
            </w:r>
          </w:p>
        </w:tc>
        <w:tc>
          <w:p>
            <w:pPr>
              <w:jc w:val="center"/>
            </w:pPr>
            <w:r>
              <w:t>0-100</w:t>
            </w:r>
          </w:p>
        </w:tc>
      </w:tr>
    </w:tbl>
    <w:p/>
    <w:p>
      <w:pPr>
        <w:jc w:val="center"/>
      </w:pPr>
      <w:r>
        <w:rPr>
          <w:b w:val="1"/>
        </w:rPr>
        <w:t>3.1 The evaluating policy of learning outcomes by work type</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Type of work</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Excellent</w:t>
            </w:r>
          </w:p>
        </w:tc>
        <w:tc>
          <w:p>
            <w:pPr>
              <w:jc w:val="center"/>
            </w:pPr>
            <w:r>
              <w:rPr>
                <w:b w:val="1"/>
                <w:sz w:val="20"/>
              </w:rPr>
              <w:t>Good</w:t>
            </w:r>
          </w:p>
        </w:tc>
        <w:tc>
          <w:p>
            <w:pPr>
              <w:jc w:val="center"/>
            </w:pPr>
            <w:r>
              <w:rPr>
                <w:b w:val="1"/>
                <w:sz w:val="20"/>
              </w:rPr>
              <w:t>Satisfactory</w:t>
              <w:t/>
            </w:r>
          </w:p>
        </w:tc>
        <w:tc>
          <w:p>
            <w:pPr>
              <w:jc w:val="center"/>
            </w:pPr>
            <w:r>
              <w:rPr>
                <w:b w:val="1"/>
                <w:sz w:val="20"/>
              </w:rPr>
              <w:t>Unsatisfactory</w:t>
              <w:t/>
            </w:r>
          </w:p>
        </w:tc>
      </w:tr>
    </w:tbl>
    <w:p/>
    <w:p>
      <w:pPr>
        <w:ind w:firstLine="567"/>
      </w:pPr>
      <w:r>
        <w:t>The student’s final grade in the course is calculated on a 100 point grading scale, it includes:</w:t>
      </w:r>
    </w:p>
    <w:p>
      <w:pPr>
        <w:ind w:firstLine="567"/>
      </w:pPr>
      <w:r>
        <w:t>- 60% of current academic performance results;</w:t>
      </w:r>
    </w:p>
    <w:p>
      <w:pPr>
        <w:ind w:firstLine="567"/>
      </w:pPr>
      <w:r>
        <w:t>- 40% of the result obtained on the exam.</w:t>
      </w:r>
    </w:p>
    <w:p/>
    <w:p>
      <w:pPr>
        <w:ind w:firstLine="567"/>
      </w:pPr>
      <w:r>
        <w:t>The final grade is calculated by the formula:</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where Р1, Р2 are numerical values of Rating 1 and Rating 2 correspondingly;</w:t>
      </w:r>
    </w:p>
    <w:p>
      <w:pPr>
        <w:ind w:firstLine="567"/>
      </w:pPr>
      <w:r>
        <w:t>Э is the numerical value of the examination grade.</w:t>
      </w:r>
    </w:p>
    <w:p/>
    <w:p>
      <w:pPr>
        <w:ind w:firstLine="567"/>
      </w:pPr>
      <w:r>
        <w:t>:</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Alphabetical grade</w:t>
            </w:r>
          </w:p>
        </w:tc>
        <w:tc>
          <w:tcPr>
            <w:tcW w:w="900" w:type="pct"/>
          </w:tcPr>
          <w:p>
            <w:pPr>
              <w:jc w:val="center"/>
            </w:pPr>
            <w:r>
              <w:t>Numerical value</w:t>
            </w:r>
          </w:p>
        </w:tc>
        <w:tc>
          <w:tcPr>
            <w:tcW w:w="800" w:type="pct"/>
          </w:tcPr>
          <w:p>
            <w:pPr>
              <w:jc w:val="center"/>
            </w:pPr>
            <w:r>
              <w:t>Points (%)</w:t>
            </w:r>
          </w:p>
        </w:tc>
        <w:tc>
          <w:tcPr>
            <w:tcW w:w="800" w:type="pct"/>
          </w:tcPr>
          <w:p>
            <w:pPr>
              <w:jc w:val="center"/>
            </w:pPr>
            <w:r>
              <w:t>Traditional grade</w:t>
            </w:r>
          </w:p>
        </w:tc>
      </w:tr>
      <w:tr>
        <w:tc>
          <w:p>
            <w:pPr>
              <w:jc w:val="center"/>
            </w:pPr>
            <w:r>
              <w:t>A</w:t>
            </w:r>
          </w:p>
        </w:tc>
        <w:tc>
          <w:p>
            <w:pPr>
              <w:jc w:val="center"/>
            </w:pPr>
            <w:r>
              <w:t>4.0</w:t>
            </w:r>
          </w:p>
        </w:tc>
        <w:tc>
          <w:p>
            <w:pPr>
              <w:jc w:val="center"/>
            </w:pPr>
            <w:r>
              <w:t>95-100</w:t>
            </w:r>
          </w:p>
        </w:tc>
        <w:tc>
          <w:tcPr>
            <w:vMerge w:val="restart"/>
          </w:tcPr>
          <w:p>
            <w:pPr>
              <w:jc w:val="center"/>
            </w:pPr>
            <w:r>
              <w:t>Excellent </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Good</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Satisfactory</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Unsatisfactory </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COURSE POLICY</w:t>
      </w:r>
    </w:p>
    <w:p/>
    <w:p>
      <w:pPr>
        <w:ind w:firstLine="567"/>
      </w:pPr>
      <w:r>
        <w:t>Student is required to:</w:t>
      </w:r>
    </w:p>
    <w:p>
      <w:pPr>
        <w:ind w:firstLine="567"/>
      </w:pPr>
      <w:r>
        <w:t>The discipline policy is determined by the system of requirements that are presented to students when studying this discipline and reflects the following administrative requirements:
1) strictly observe the rules of academic integrity: there is no place for plagiarism, cheating and other forms of deception;
2) don't be late for classes;
3) do not miss classes, in case of absence due to illness, provide a certificate;
4) come to classes in business clothes;
5) actively participate in the learning process;
6) do your homework independently and in a timely manner;
7) be tolerant, open and friendly to fellow students, teachers and staff of the VKTU;
8) promote teamwork and participate in discussions;
9) be punctual and mandatory (tardiness, omissions, behavior in the classroom, late submission of papers, absence from the exam).
10) comply with the Code of Academic Integrity of Students of D. Serikbayev EKTU, which specifies the requirements of academic integrity and the consequences of its violation.</w:t>
      </w:r>
    </w:p>
    <w:p/>
    <w:p>
      <w:pPr>
        <w:jc w:val="center"/>
      </w:pPr>
      <w:r>
        <w:rPr>
          <w:b w:val="1"/>
        </w:rPr>
        <w:t>5 RECOMMENDED READING</w:t>
      </w:r>
    </w:p>
    <w:p/>
    <w:p>
      <w:pPr>
        <w:jc w:val="center"/>
      </w:pPr>
      <w:r>
        <w:rPr>
          <w:b w:val="1"/>
        </w:rPr>
        <w:t>5.1 Key reading</w:t>
      </w:r>
    </w:p>
    <w:p/>
    <w:p>
      <w:pPr>
        <w:ind w:firstLine="567"/>
      </w:pPr>
      <w:r>
        <w:t>1. . Ландсберг Г.С. Оптика.- М.: Наука, 2003 2. http://www.twirpx.com/files/physics/optics/ электронные учебники по оптике 3. Ахманов С.А. Физическая оптика DJVU Учебник. 2-е изд. - М.: Изд-во МГУ; Наука, 2004. http://www.twirpx.com/file/58333/ 4. http://www.ph4s.ru/book_ph_optica.html электронные учебники по оптике 5. Бутиков Е.И. – Оптика http://www.libedu.ru/l_b/butikov_e_i_/optika.html 6. Трофимова Т.И. Курс физики. Оптика и атомная физика: теория задачи и решения : учеб. пособие / Т. И. Трофимова. - 2-е изд., испр. . - М. : Высш. шк., 2003. - 287 с. - Предм. указ.: с. 281-287.</w:t>
      </w:r>
    </w:p>
    <w:p/>
    <w:p>
      <w:pPr>
        <w:jc w:val="center"/>
      </w:pPr>
      <w:r>
        <w:rPr>
          <w:b w:val="1"/>
        </w:rPr>
        <w:t>5.2 Further reading</w:t>
      </w:r>
    </w:p>
    <w:p/>
    <w:p>
      <w:pPr>
        <w:ind w:firstLine="567"/>
      </w:pPr>
      <w:r>
        <w:t>1. 7. Л.Л. Гольдина Лабораторные занятия по физика. Под ред. Л.Л. Гольдина. М., Наука, 1983
8. Н.М. Годжаев Оптика. М. Высшая школа, 1971
9. Н.Н. Майсова Практикум по курсу общей физики. Росвузиздат, 1963
10. А.С. Ахматова Лабораторный практикум по физике. Под.ред. А.С. Ахматова. М., Высшая школа, 1980.
11. А.В. Кортнев и др. Практикум по физике. М., Высшая школа, 1981.
12. В.С. Волькенштейн. Сборник задач по общему курсу физики. М., Наука, 1985</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D. SERIKBAYEV EAST KAZAKHSTAN TECHNICAL UNIVERSITY</w:t>
          </w:r>
        </w:p>
      </w:tc>
      <w:tc>
        <w:tcPr>
          <w:tcW w:w="1501" w:type="dxa"/>
          <w:vMerge w:val="restart"/>
          <w:vAlign w:val="center"/>
        </w:tcPr>
        <w:p>
          <w:pPr>
            <w:pStyle w:val="header"/>
          </w:pPr>
          <w:r>
            <w:t>Page </w:t>
          </w:r>
          <w:r>
            <w:fldChar w:fldCharType="begin"/>
          </w:r>
          <w:r>
            <w:instrText>PAGE</w:instrText>
          </w:r>
          <w:r>
            <w:fldChar w:fldCharType="separate"/>
          </w:r>
          <w:r>
            <w:rPr>
              <w:noProof/>
            </w:rPr>
            <w:fldChar w:fldCharType="end"/>
          </w:r>
          <w:r>
            <w:t> of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Integrated management system</w:t>
          </w:r>
        </w:p>
      </w:tc>
      <w:tc>
        <w:tcPr>
          <w:vAlign w:val="center"/>
        </w:tcPr>
        <w:p>
          <w:pPr>
            <w:pStyle w:val="header"/>
          </w:pPr>
          <w:r>
            <w:t>I EKTU 026-I-2023</w:t>
          </w:r>
        </w:p>
        <w:p>
          <w:pPr>
            <w:pStyle w:val="header"/>
          </w:pPr>
          <w:r>
            <w:t>Development and design of a curriculum (Syllabus) in the JSC «D. Serikbayev EKTU»</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